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FE" w:rsidRPr="007D13D9" w:rsidRDefault="00123FFE" w:rsidP="00123FFE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«УТВЕРЖДАЮ»</w:t>
      </w:r>
    </w:p>
    <w:p w:rsidR="00123FFE" w:rsidRPr="007D13D9" w:rsidRDefault="00123FFE" w:rsidP="00123FFE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Директор ООО «УК Яровое»</w:t>
      </w:r>
    </w:p>
    <w:p w:rsidR="00EF1EAF" w:rsidRDefault="00EF1EAF" w:rsidP="00123FFE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23FFE" w:rsidRPr="007D13D9" w:rsidRDefault="00123FFE" w:rsidP="00123FFE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______________/ В.И.Жуков /</w:t>
      </w:r>
    </w:p>
    <w:p w:rsidR="00123FFE" w:rsidRPr="007D13D9" w:rsidRDefault="00A36915" w:rsidP="00123FF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A23AE5">
        <w:rPr>
          <w:b/>
          <w:sz w:val="16"/>
          <w:szCs w:val="16"/>
        </w:rPr>
        <w:t>9</w:t>
      </w:r>
      <w:r w:rsidR="00123FFE" w:rsidRPr="007D13D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A23AE5" w:rsidRDefault="00C36D4E" w:rsidP="00C36D4E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A23AE5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E06833">
        <w:rPr>
          <w:b/>
          <w:sz w:val="20"/>
          <w:szCs w:val="20"/>
        </w:rPr>
        <w:t>23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067E06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A23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A23AE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2D222E" w:rsidTr="00067E06">
        <w:trPr>
          <w:trHeight w:val="551"/>
        </w:trPr>
        <w:tc>
          <w:tcPr>
            <w:tcW w:w="441" w:type="dxa"/>
            <w:vAlign w:val="center"/>
          </w:tcPr>
          <w:p w:rsidR="002D222E" w:rsidRPr="00CC7B4B" w:rsidRDefault="002D222E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D222E" w:rsidRPr="00CC68A1" w:rsidRDefault="002D222E" w:rsidP="0084727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  <w:vAlign w:val="center"/>
          </w:tcPr>
          <w:p w:rsidR="002D222E" w:rsidRPr="002D222E" w:rsidRDefault="002D222E" w:rsidP="002D222E">
            <w:pPr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D222E" w:rsidRPr="002D222E" w:rsidRDefault="002D222E" w:rsidP="002D22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22E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2D222E">
              <w:rPr>
                <w:vanish/>
                <w:color w:val="auto"/>
                <w:sz w:val="20"/>
                <w:szCs w:val="20"/>
              </w:rPr>
              <w:t> </w:t>
            </w:r>
            <w:r w:rsidRPr="002D222E">
              <w:rPr>
                <w:rFonts w:ascii="Arial" w:hAnsi="Arial" w:cs="Arial"/>
                <w:color w:val="auto"/>
                <w:sz w:val="16"/>
                <w:szCs w:val="16"/>
              </w:rPr>
              <w:t xml:space="preserve">  Дератизация, дезинфекция</w:t>
            </w:r>
            <w:r w:rsidRPr="002D222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222E" w:rsidTr="00067E06">
        <w:trPr>
          <w:trHeight w:val="551"/>
        </w:trPr>
        <w:tc>
          <w:tcPr>
            <w:tcW w:w="441" w:type="dxa"/>
            <w:vAlign w:val="center"/>
          </w:tcPr>
          <w:p w:rsidR="002D222E" w:rsidRPr="00CC7B4B" w:rsidRDefault="002D222E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D222E" w:rsidRDefault="002D222E" w:rsidP="00847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2D222E" w:rsidRDefault="002D222E" w:rsidP="00847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22E" w:rsidRDefault="002D222E" w:rsidP="00847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D222E" w:rsidRPr="00CC53E0" w:rsidRDefault="002D222E" w:rsidP="00847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067E06">
        <w:trPr>
          <w:trHeight w:val="455"/>
        </w:trPr>
        <w:tc>
          <w:tcPr>
            <w:tcW w:w="441" w:type="dxa"/>
            <w:vAlign w:val="center"/>
          </w:tcPr>
          <w:p w:rsidR="00FD44E6" w:rsidRPr="00CC7B4B" w:rsidRDefault="00FD44E6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E0683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Окна </w:t>
            </w:r>
          </w:p>
        </w:tc>
        <w:tc>
          <w:tcPr>
            <w:tcW w:w="7938" w:type="dxa"/>
          </w:tcPr>
          <w:p w:rsidR="00123FFE" w:rsidRDefault="00123FFE" w:rsidP="00F92DF0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FFE" w:rsidRDefault="00123FFE" w:rsidP="00123F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2D222E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D16E3" w:rsidRPr="00CC53E0" w:rsidRDefault="001D16E3" w:rsidP="00D50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063" w:rsidTr="00067E06">
        <w:trPr>
          <w:trHeight w:val="455"/>
        </w:trPr>
        <w:tc>
          <w:tcPr>
            <w:tcW w:w="441" w:type="dxa"/>
            <w:vAlign w:val="center"/>
          </w:tcPr>
          <w:p w:rsidR="00D47063" w:rsidRPr="00CC7B4B" w:rsidRDefault="00D47063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47063" w:rsidRDefault="00D4706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D50791" w:rsidRDefault="00D50791" w:rsidP="00D470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7063" w:rsidRDefault="00D47063" w:rsidP="00D47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ос</w:t>
            </w:r>
            <w:r w:rsidR="004B5E8B">
              <w:rPr>
                <w:rFonts w:ascii="Arial" w:hAnsi="Arial" w:cs="Arial"/>
                <w:sz w:val="16"/>
                <w:szCs w:val="16"/>
              </w:rPr>
              <w:t xml:space="preserve">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2D222E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47063" w:rsidRDefault="00D47063" w:rsidP="00D50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067E06">
        <w:trPr>
          <w:trHeight w:val="455"/>
        </w:trPr>
        <w:tc>
          <w:tcPr>
            <w:tcW w:w="441" w:type="dxa"/>
            <w:vAlign w:val="center"/>
          </w:tcPr>
          <w:p w:rsidR="00FD44E6" w:rsidRPr="00CC7B4B" w:rsidRDefault="00FD44E6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123FFE" w:rsidRDefault="00123FFE" w:rsidP="00123FFE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FFE" w:rsidRDefault="00123FFE" w:rsidP="00123F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="00502C75">
              <w:rPr>
                <w:rFonts w:ascii="Arial" w:hAnsi="Arial" w:cs="Arial"/>
                <w:sz w:val="16"/>
                <w:szCs w:val="16"/>
              </w:rPr>
              <w:t xml:space="preserve">емонт </w:t>
            </w:r>
            <w:r w:rsidR="00067E06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01.10.2019 </w:t>
            </w:r>
            <w:r w:rsidR="00067E06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426A1" w:rsidRPr="00603749" w:rsidRDefault="00E426A1" w:rsidP="00123F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067E06">
        <w:trPr>
          <w:trHeight w:val="455"/>
        </w:trPr>
        <w:tc>
          <w:tcPr>
            <w:tcW w:w="441" w:type="dxa"/>
            <w:vAlign w:val="center"/>
          </w:tcPr>
          <w:p w:rsidR="00D47063" w:rsidRPr="00CC7B4B" w:rsidRDefault="00D47063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DE0" w:rsidRDefault="00992DE0" w:rsidP="00992DE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992DE0" w:rsidRDefault="00992DE0" w:rsidP="00992DE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92DE0" w:rsidRDefault="00992DE0" w:rsidP="00992DE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92DE0" w:rsidRDefault="00992DE0" w:rsidP="00992DE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1470B2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1470B2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1470B2">
              <w:rPr>
                <w:rFonts w:ascii="Arial" w:hAnsi="Arial" w:cs="Arial"/>
                <w:sz w:val="16"/>
                <w:szCs w:val="16"/>
              </w:rPr>
              <w:t xml:space="preserve"> с учётом акта о</w:t>
            </w:r>
            <w:r w:rsidR="004B5E8B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2D222E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92DE0" w:rsidRDefault="00992DE0" w:rsidP="00992DE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992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067E06">
        <w:trPr>
          <w:trHeight w:val="867"/>
        </w:trPr>
        <w:tc>
          <w:tcPr>
            <w:tcW w:w="441" w:type="dxa"/>
            <w:vAlign w:val="center"/>
          </w:tcPr>
          <w:p w:rsidR="00CA4961" w:rsidRPr="00CC7B4B" w:rsidRDefault="00CA4961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1826B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2D222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="00E426A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A45DBF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4212A9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2D222E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067E06">
        <w:trPr>
          <w:trHeight w:val="914"/>
        </w:trPr>
        <w:tc>
          <w:tcPr>
            <w:tcW w:w="441" w:type="dxa"/>
            <w:vAlign w:val="center"/>
          </w:tcPr>
          <w:p w:rsidR="00CA4961" w:rsidRPr="00CC7B4B" w:rsidRDefault="00CA4961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1826B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2D222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="00E426A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A45DBF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2D222E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4B7C" w:rsidTr="00067E06">
        <w:trPr>
          <w:trHeight w:val="303"/>
        </w:trPr>
        <w:tc>
          <w:tcPr>
            <w:tcW w:w="441" w:type="dxa"/>
            <w:vAlign w:val="center"/>
          </w:tcPr>
          <w:p w:rsidR="00284B7C" w:rsidRPr="00CC7B4B" w:rsidRDefault="00284B7C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1826B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E426A1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E426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222E" w:rsidRDefault="002D222E" w:rsidP="002D222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067E06">
        <w:trPr>
          <w:trHeight w:val="303"/>
        </w:trPr>
        <w:tc>
          <w:tcPr>
            <w:tcW w:w="441" w:type="dxa"/>
            <w:vAlign w:val="center"/>
          </w:tcPr>
          <w:p w:rsidR="00AA7FDA" w:rsidRPr="00CC7B4B" w:rsidRDefault="00AA7FDA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067E06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3F14C6" w:rsidRDefault="003F14C6" w:rsidP="003F14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F14C6" w:rsidRDefault="003F14C6" w:rsidP="003F14C6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3F14C6" w:rsidRDefault="003F14C6" w:rsidP="003F14C6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3F14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067E06">
        <w:trPr>
          <w:trHeight w:val="303"/>
        </w:trPr>
        <w:tc>
          <w:tcPr>
            <w:tcW w:w="441" w:type="dxa"/>
            <w:vAlign w:val="center"/>
          </w:tcPr>
          <w:p w:rsidR="00284B7C" w:rsidRPr="00CC7B4B" w:rsidRDefault="00284B7C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67E06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123FFE" w:rsidRDefault="00123FF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961C8" w:rsidRDefault="008961C8" w:rsidP="008961C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123FFE" w:rsidRDefault="00123FF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067E06">
        <w:trPr>
          <w:trHeight w:val="683"/>
        </w:trPr>
        <w:tc>
          <w:tcPr>
            <w:tcW w:w="441" w:type="dxa"/>
            <w:vAlign w:val="center"/>
          </w:tcPr>
          <w:p w:rsidR="00284B7C" w:rsidRPr="0017708C" w:rsidRDefault="00284B7C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123FFE" w:rsidRDefault="00123FFE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1826BA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1826BA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1826BA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06" w:rsidTr="00067E06">
        <w:trPr>
          <w:trHeight w:val="683"/>
        </w:trPr>
        <w:tc>
          <w:tcPr>
            <w:tcW w:w="441" w:type="dxa"/>
            <w:vAlign w:val="center"/>
          </w:tcPr>
          <w:p w:rsidR="00067E06" w:rsidRPr="0017708C" w:rsidRDefault="00067E06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7E06" w:rsidRPr="00C0462D" w:rsidRDefault="00067E0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067E06" w:rsidRPr="001D04C2" w:rsidRDefault="00067E06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E06" w:rsidRDefault="00067E06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67E06" w:rsidRDefault="00067E06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E06" w:rsidRDefault="00067E06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067E06" w:rsidRDefault="00067E06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67E06" w:rsidRPr="001D04C2" w:rsidRDefault="00067E06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067E06" w:rsidRPr="001D04C2" w:rsidRDefault="00067E06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67E06" w:rsidTr="00067E06">
        <w:trPr>
          <w:trHeight w:val="683"/>
        </w:trPr>
        <w:tc>
          <w:tcPr>
            <w:tcW w:w="441" w:type="dxa"/>
            <w:vAlign w:val="center"/>
          </w:tcPr>
          <w:p w:rsidR="00067E06" w:rsidRPr="0017708C" w:rsidRDefault="00067E06" w:rsidP="0017708C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7E06" w:rsidRPr="00246990" w:rsidRDefault="00067E06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067E06" w:rsidRDefault="00067E06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67E06" w:rsidRDefault="00067E06" w:rsidP="00067E0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067E06" w:rsidRPr="001D04C2" w:rsidRDefault="00067E06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517F7" w:rsidTr="0017708C">
        <w:trPr>
          <w:trHeight w:val="683"/>
        </w:trPr>
        <w:tc>
          <w:tcPr>
            <w:tcW w:w="441" w:type="dxa"/>
            <w:vAlign w:val="center"/>
          </w:tcPr>
          <w:p w:rsidR="00B517F7" w:rsidRPr="0017708C" w:rsidRDefault="00B517F7" w:rsidP="0017708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B517F7" w:rsidRDefault="00EF1EAF" w:rsidP="00B517F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84FEB" w:rsidRDefault="00484FE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325E63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D50791">
        <w:trPr>
          <w:trHeight w:val="435"/>
        </w:trPr>
        <w:tc>
          <w:tcPr>
            <w:tcW w:w="441" w:type="dxa"/>
            <w:vAlign w:val="center"/>
          </w:tcPr>
          <w:p w:rsidR="00D50791" w:rsidRPr="0017708C" w:rsidRDefault="00D50791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0791" w:rsidRPr="00D50791" w:rsidRDefault="00D50791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791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D50791" w:rsidRDefault="00D50791" w:rsidP="001770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Замена две</w:t>
            </w:r>
            <w:r w:rsidR="0017708C">
              <w:rPr>
                <w:rFonts w:ascii="Arial" w:hAnsi="Arial" w:cs="Arial"/>
                <w:sz w:val="16"/>
                <w:szCs w:val="16"/>
              </w:rPr>
              <w:t xml:space="preserve">рных блоков на входах в подвал № 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2 - </w:t>
            </w:r>
            <w:r>
              <w:rPr>
                <w:rFonts w:ascii="Arial" w:hAnsi="Arial" w:cs="Arial"/>
                <w:sz w:val="16"/>
                <w:szCs w:val="16"/>
              </w:rPr>
              <w:t>учётом акта осеннего осмотра от</w:t>
            </w:r>
            <w:r w:rsidR="00484F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17708C" w:rsidRDefault="00EC78C6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177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88069F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23FFE">
        <w:trPr>
          <w:trHeight w:val="345"/>
        </w:trPr>
        <w:tc>
          <w:tcPr>
            <w:tcW w:w="441" w:type="dxa"/>
            <w:vAlign w:val="center"/>
          </w:tcPr>
          <w:p w:rsidR="00123FFE" w:rsidRPr="0017708C" w:rsidRDefault="00123FFE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23FFE" w:rsidRDefault="00123FF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23FFE" w:rsidRDefault="00D50791" w:rsidP="00177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23FFE">
        <w:trPr>
          <w:trHeight w:val="345"/>
        </w:trPr>
        <w:tc>
          <w:tcPr>
            <w:tcW w:w="441" w:type="dxa"/>
            <w:vAlign w:val="center"/>
          </w:tcPr>
          <w:p w:rsidR="00123FFE" w:rsidRPr="0017708C" w:rsidRDefault="00123FFE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23FFE" w:rsidRDefault="00123FF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123FFE" w:rsidRDefault="00123FFE" w:rsidP="00177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</w:t>
            </w:r>
            <w:r w:rsidR="002C0B99">
              <w:rPr>
                <w:rFonts w:ascii="Arial" w:hAnsi="Arial" w:cs="Arial"/>
                <w:sz w:val="16"/>
                <w:szCs w:val="16"/>
              </w:rPr>
              <w:t xml:space="preserve"> балконных плит</w:t>
            </w:r>
            <w:r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50791">
        <w:trPr>
          <w:trHeight w:val="345"/>
        </w:trPr>
        <w:tc>
          <w:tcPr>
            <w:tcW w:w="441" w:type="dxa"/>
            <w:vAlign w:val="center"/>
          </w:tcPr>
          <w:p w:rsidR="00D50791" w:rsidRPr="0017708C" w:rsidRDefault="00D50791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0791" w:rsidRDefault="00D50791" w:rsidP="00D50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50791" w:rsidRDefault="00D50791" w:rsidP="00177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50791">
        <w:trPr>
          <w:trHeight w:val="345"/>
        </w:trPr>
        <w:tc>
          <w:tcPr>
            <w:tcW w:w="441" w:type="dxa"/>
            <w:vAlign w:val="center"/>
          </w:tcPr>
          <w:p w:rsidR="00D50791" w:rsidRPr="0017708C" w:rsidRDefault="00D50791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0791" w:rsidRDefault="00D50791" w:rsidP="00D50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50791" w:rsidRDefault="00D50791" w:rsidP="00177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50791">
        <w:trPr>
          <w:trHeight w:val="345"/>
        </w:trPr>
        <w:tc>
          <w:tcPr>
            <w:tcW w:w="441" w:type="dxa"/>
            <w:vAlign w:val="center"/>
          </w:tcPr>
          <w:p w:rsidR="00D50791" w:rsidRPr="0017708C" w:rsidRDefault="00D50791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0791" w:rsidRDefault="00D50791" w:rsidP="00D50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50791" w:rsidRDefault="00D50791" w:rsidP="00177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50791">
        <w:trPr>
          <w:trHeight w:val="345"/>
        </w:trPr>
        <w:tc>
          <w:tcPr>
            <w:tcW w:w="441" w:type="dxa"/>
            <w:vAlign w:val="center"/>
          </w:tcPr>
          <w:p w:rsidR="00D50791" w:rsidRPr="0017708C" w:rsidRDefault="00D50791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0791" w:rsidRDefault="00D50791" w:rsidP="00D50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50791" w:rsidRDefault="00D50791" w:rsidP="00177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50791">
        <w:trPr>
          <w:trHeight w:val="345"/>
        </w:trPr>
        <w:tc>
          <w:tcPr>
            <w:tcW w:w="441" w:type="dxa"/>
            <w:vAlign w:val="center"/>
          </w:tcPr>
          <w:p w:rsidR="00D50791" w:rsidRPr="0017708C" w:rsidRDefault="00D50791" w:rsidP="0017708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0791" w:rsidRDefault="00D50791" w:rsidP="00D50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50791" w:rsidRDefault="00D50791" w:rsidP="00177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A23AE5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7708C" w:rsidRPr="002D222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F1EAF" w:rsidRDefault="00EF1EA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23FFE" w:rsidRPr="00724420" w:rsidRDefault="00123FFE" w:rsidP="00123FFE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</w:t>
      </w:r>
      <w:r w:rsidR="00325E63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                В.Г.</w:t>
      </w:r>
      <w:r w:rsidR="00325E6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23FFE" w:rsidRPr="0088725A" w:rsidRDefault="00123FF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123FFE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31D"/>
    <w:multiLevelType w:val="hybridMultilevel"/>
    <w:tmpl w:val="0C128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4011B"/>
    <w:multiLevelType w:val="hybridMultilevel"/>
    <w:tmpl w:val="7E12E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33380"/>
    <w:multiLevelType w:val="hybridMultilevel"/>
    <w:tmpl w:val="CF66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0A6B"/>
    <w:multiLevelType w:val="hybridMultilevel"/>
    <w:tmpl w:val="259C3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ED0954"/>
    <w:multiLevelType w:val="hybridMultilevel"/>
    <w:tmpl w:val="2B5CD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8529D9"/>
    <w:multiLevelType w:val="hybridMultilevel"/>
    <w:tmpl w:val="5448D68E"/>
    <w:lvl w:ilvl="0" w:tplc="0F626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43D3F"/>
    <w:multiLevelType w:val="hybridMultilevel"/>
    <w:tmpl w:val="A19A133A"/>
    <w:lvl w:ilvl="0" w:tplc="0F626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" w:hanging="360"/>
      </w:pPr>
    </w:lvl>
    <w:lvl w:ilvl="2" w:tplc="0419001B" w:tentative="1">
      <w:start w:val="1"/>
      <w:numFmt w:val="lowerRoman"/>
      <w:lvlText w:val="%3."/>
      <w:lvlJc w:val="right"/>
      <w:pPr>
        <w:ind w:left="1565" w:hanging="180"/>
      </w:pPr>
    </w:lvl>
    <w:lvl w:ilvl="3" w:tplc="0419000F" w:tentative="1">
      <w:start w:val="1"/>
      <w:numFmt w:val="decimal"/>
      <w:lvlText w:val="%4."/>
      <w:lvlJc w:val="left"/>
      <w:pPr>
        <w:ind w:left="2285" w:hanging="360"/>
      </w:pPr>
    </w:lvl>
    <w:lvl w:ilvl="4" w:tplc="04190019" w:tentative="1">
      <w:start w:val="1"/>
      <w:numFmt w:val="lowerLetter"/>
      <w:lvlText w:val="%5."/>
      <w:lvlJc w:val="left"/>
      <w:pPr>
        <w:ind w:left="3005" w:hanging="360"/>
      </w:pPr>
    </w:lvl>
    <w:lvl w:ilvl="5" w:tplc="0419001B" w:tentative="1">
      <w:start w:val="1"/>
      <w:numFmt w:val="lowerRoman"/>
      <w:lvlText w:val="%6."/>
      <w:lvlJc w:val="right"/>
      <w:pPr>
        <w:ind w:left="3725" w:hanging="180"/>
      </w:pPr>
    </w:lvl>
    <w:lvl w:ilvl="6" w:tplc="0419000F" w:tentative="1">
      <w:start w:val="1"/>
      <w:numFmt w:val="decimal"/>
      <w:lvlText w:val="%7."/>
      <w:lvlJc w:val="left"/>
      <w:pPr>
        <w:ind w:left="4445" w:hanging="360"/>
      </w:pPr>
    </w:lvl>
    <w:lvl w:ilvl="7" w:tplc="04190019" w:tentative="1">
      <w:start w:val="1"/>
      <w:numFmt w:val="lowerLetter"/>
      <w:lvlText w:val="%8."/>
      <w:lvlJc w:val="left"/>
      <w:pPr>
        <w:ind w:left="5165" w:hanging="360"/>
      </w:pPr>
    </w:lvl>
    <w:lvl w:ilvl="8" w:tplc="041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9">
    <w:nsid w:val="447B6761"/>
    <w:multiLevelType w:val="hybridMultilevel"/>
    <w:tmpl w:val="B860D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50D44"/>
    <w:multiLevelType w:val="hybridMultilevel"/>
    <w:tmpl w:val="5448D68E"/>
    <w:lvl w:ilvl="0" w:tplc="0F626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344FC"/>
    <w:multiLevelType w:val="hybridMultilevel"/>
    <w:tmpl w:val="A19A133A"/>
    <w:lvl w:ilvl="0" w:tplc="0F626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" w:hanging="360"/>
      </w:pPr>
    </w:lvl>
    <w:lvl w:ilvl="2" w:tplc="0419001B" w:tentative="1">
      <w:start w:val="1"/>
      <w:numFmt w:val="lowerRoman"/>
      <w:lvlText w:val="%3."/>
      <w:lvlJc w:val="right"/>
      <w:pPr>
        <w:ind w:left="1565" w:hanging="180"/>
      </w:pPr>
    </w:lvl>
    <w:lvl w:ilvl="3" w:tplc="0419000F" w:tentative="1">
      <w:start w:val="1"/>
      <w:numFmt w:val="decimal"/>
      <w:lvlText w:val="%4."/>
      <w:lvlJc w:val="left"/>
      <w:pPr>
        <w:ind w:left="2285" w:hanging="360"/>
      </w:pPr>
    </w:lvl>
    <w:lvl w:ilvl="4" w:tplc="04190019" w:tentative="1">
      <w:start w:val="1"/>
      <w:numFmt w:val="lowerLetter"/>
      <w:lvlText w:val="%5."/>
      <w:lvlJc w:val="left"/>
      <w:pPr>
        <w:ind w:left="3005" w:hanging="360"/>
      </w:pPr>
    </w:lvl>
    <w:lvl w:ilvl="5" w:tplc="0419001B" w:tentative="1">
      <w:start w:val="1"/>
      <w:numFmt w:val="lowerRoman"/>
      <w:lvlText w:val="%6."/>
      <w:lvlJc w:val="right"/>
      <w:pPr>
        <w:ind w:left="3725" w:hanging="180"/>
      </w:pPr>
    </w:lvl>
    <w:lvl w:ilvl="6" w:tplc="0419000F" w:tentative="1">
      <w:start w:val="1"/>
      <w:numFmt w:val="decimal"/>
      <w:lvlText w:val="%7."/>
      <w:lvlJc w:val="left"/>
      <w:pPr>
        <w:ind w:left="4445" w:hanging="360"/>
      </w:pPr>
    </w:lvl>
    <w:lvl w:ilvl="7" w:tplc="04190019" w:tentative="1">
      <w:start w:val="1"/>
      <w:numFmt w:val="lowerLetter"/>
      <w:lvlText w:val="%8."/>
      <w:lvlJc w:val="left"/>
      <w:pPr>
        <w:ind w:left="5165" w:hanging="360"/>
      </w:pPr>
    </w:lvl>
    <w:lvl w:ilvl="8" w:tplc="041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12">
    <w:nsid w:val="4AAE3845"/>
    <w:multiLevelType w:val="hybridMultilevel"/>
    <w:tmpl w:val="0242FB36"/>
    <w:lvl w:ilvl="0" w:tplc="0F626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B33DDC"/>
    <w:multiLevelType w:val="hybridMultilevel"/>
    <w:tmpl w:val="D8361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B145D"/>
    <w:multiLevelType w:val="hybridMultilevel"/>
    <w:tmpl w:val="DC7E7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870FA"/>
    <w:multiLevelType w:val="hybridMultilevel"/>
    <w:tmpl w:val="891ED9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350029"/>
    <w:multiLevelType w:val="hybridMultilevel"/>
    <w:tmpl w:val="CAB07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285445"/>
    <w:multiLevelType w:val="hybridMultilevel"/>
    <w:tmpl w:val="4152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32AD5"/>
    <w:multiLevelType w:val="hybridMultilevel"/>
    <w:tmpl w:val="7B608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16A2E"/>
    <w:multiLevelType w:val="hybridMultilevel"/>
    <w:tmpl w:val="ED36C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9"/>
  </w:num>
  <w:num w:numId="19">
    <w:abstractNumId w:val="8"/>
  </w:num>
  <w:num w:numId="20">
    <w:abstractNumId w:val="23"/>
  </w:num>
  <w:num w:numId="21">
    <w:abstractNumId w:val="12"/>
  </w:num>
  <w:num w:numId="22">
    <w:abstractNumId w:val="11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67E06"/>
    <w:rsid w:val="00085520"/>
    <w:rsid w:val="00087B03"/>
    <w:rsid w:val="00092865"/>
    <w:rsid w:val="000B53F5"/>
    <w:rsid w:val="000B68F9"/>
    <w:rsid w:val="000D6F52"/>
    <w:rsid w:val="00116562"/>
    <w:rsid w:val="00123FFE"/>
    <w:rsid w:val="001342AB"/>
    <w:rsid w:val="001348E9"/>
    <w:rsid w:val="001355AA"/>
    <w:rsid w:val="001369FD"/>
    <w:rsid w:val="001470B2"/>
    <w:rsid w:val="001568F3"/>
    <w:rsid w:val="00163808"/>
    <w:rsid w:val="0017708C"/>
    <w:rsid w:val="001826BA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C0B99"/>
    <w:rsid w:val="002D1FBD"/>
    <w:rsid w:val="002D222E"/>
    <w:rsid w:val="002E0D93"/>
    <w:rsid w:val="00310C39"/>
    <w:rsid w:val="00325E63"/>
    <w:rsid w:val="0033143A"/>
    <w:rsid w:val="003340B1"/>
    <w:rsid w:val="00346D9A"/>
    <w:rsid w:val="00374FFC"/>
    <w:rsid w:val="00377B59"/>
    <w:rsid w:val="003834EB"/>
    <w:rsid w:val="003A2144"/>
    <w:rsid w:val="003B6588"/>
    <w:rsid w:val="003F14C6"/>
    <w:rsid w:val="004035B2"/>
    <w:rsid w:val="0041318C"/>
    <w:rsid w:val="004212A9"/>
    <w:rsid w:val="00443FB2"/>
    <w:rsid w:val="00456A70"/>
    <w:rsid w:val="004765DA"/>
    <w:rsid w:val="00484FEB"/>
    <w:rsid w:val="00492C45"/>
    <w:rsid w:val="004B4644"/>
    <w:rsid w:val="004B5E8B"/>
    <w:rsid w:val="004D01E6"/>
    <w:rsid w:val="004E15F3"/>
    <w:rsid w:val="00502C75"/>
    <w:rsid w:val="00517B36"/>
    <w:rsid w:val="00521107"/>
    <w:rsid w:val="005273AC"/>
    <w:rsid w:val="00534885"/>
    <w:rsid w:val="005349B3"/>
    <w:rsid w:val="00535547"/>
    <w:rsid w:val="00541F4E"/>
    <w:rsid w:val="00566BD3"/>
    <w:rsid w:val="005A0208"/>
    <w:rsid w:val="005A2879"/>
    <w:rsid w:val="005A2CDF"/>
    <w:rsid w:val="005A4A7F"/>
    <w:rsid w:val="005D6338"/>
    <w:rsid w:val="00600E13"/>
    <w:rsid w:val="00603749"/>
    <w:rsid w:val="00627406"/>
    <w:rsid w:val="00666A67"/>
    <w:rsid w:val="006B4B17"/>
    <w:rsid w:val="006D2AEA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8069F"/>
    <w:rsid w:val="00886CA2"/>
    <w:rsid w:val="0088725A"/>
    <w:rsid w:val="008961C8"/>
    <w:rsid w:val="008A6E10"/>
    <w:rsid w:val="008B07AA"/>
    <w:rsid w:val="008D28FB"/>
    <w:rsid w:val="008E1A14"/>
    <w:rsid w:val="008F2E6A"/>
    <w:rsid w:val="009131A6"/>
    <w:rsid w:val="00954855"/>
    <w:rsid w:val="00983CB2"/>
    <w:rsid w:val="00990C38"/>
    <w:rsid w:val="00992DE0"/>
    <w:rsid w:val="009A54DB"/>
    <w:rsid w:val="009B50FB"/>
    <w:rsid w:val="00A01454"/>
    <w:rsid w:val="00A23AE5"/>
    <w:rsid w:val="00A23BEA"/>
    <w:rsid w:val="00A271E5"/>
    <w:rsid w:val="00A36915"/>
    <w:rsid w:val="00A369A3"/>
    <w:rsid w:val="00A45DBF"/>
    <w:rsid w:val="00A60205"/>
    <w:rsid w:val="00A633CF"/>
    <w:rsid w:val="00A65299"/>
    <w:rsid w:val="00A7780B"/>
    <w:rsid w:val="00A9742E"/>
    <w:rsid w:val="00AA7FDA"/>
    <w:rsid w:val="00AE3401"/>
    <w:rsid w:val="00AF129A"/>
    <w:rsid w:val="00B22829"/>
    <w:rsid w:val="00B273D9"/>
    <w:rsid w:val="00B42313"/>
    <w:rsid w:val="00B517F7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74211"/>
    <w:rsid w:val="00C74E77"/>
    <w:rsid w:val="00C81A27"/>
    <w:rsid w:val="00CA4961"/>
    <w:rsid w:val="00CB2BB5"/>
    <w:rsid w:val="00CC53E0"/>
    <w:rsid w:val="00CC7B4B"/>
    <w:rsid w:val="00CD22C2"/>
    <w:rsid w:val="00CF4707"/>
    <w:rsid w:val="00D0049A"/>
    <w:rsid w:val="00D13DC4"/>
    <w:rsid w:val="00D20AF2"/>
    <w:rsid w:val="00D3130F"/>
    <w:rsid w:val="00D4341C"/>
    <w:rsid w:val="00D47063"/>
    <w:rsid w:val="00D50791"/>
    <w:rsid w:val="00D554A7"/>
    <w:rsid w:val="00D56118"/>
    <w:rsid w:val="00D73536"/>
    <w:rsid w:val="00DB3D65"/>
    <w:rsid w:val="00E06833"/>
    <w:rsid w:val="00E34272"/>
    <w:rsid w:val="00E36EE9"/>
    <w:rsid w:val="00E426A1"/>
    <w:rsid w:val="00E6508D"/>
    <w:rsid w:val="00EA1379"/>
    <w:rsid w:val="00EB40B8"/>
    <w:rsid w:val="00EC78C6"/>
    <w:rsid w:val="00ED7178"/>
    <w:rsid w:val="00EF1EAF"/>
    <w:rsid w:val="00F22846"/>
    <w:rsid w:val="00F44979"/>
    <w:rsid w:val="00F55F0F"/>
    <w:rsid w:val="00F6627B"/>
    <w:rsid w:val="00F67A00"/>
    <w:rsid w:val="00F742D1"/>
    <w:rsid w:val="00F76078"/>
    <w:rsid w:val="00F80BD1"/>
    <w:rsid w:val="00F84EEA"/>
    <w:rsid w:val="00F92DF0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2017-12-11T07:53:00Z</cp:lastPrinted>
  <dcterms:created xsi:type="dcterms:W3CDTF">2018-11-14T07:28:00Z</dcterms:created>
  <dcterms:modified xsi:type="dcterms:W3CDTF">2020-01-30T06:21:00Z</dcterms:modified>
</cp:coreProperties>
</file>