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54" w:rsidRDefault="00D54D54" w:rsidP="00D54D54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D54D54" w:rsidRDefault="00D54D54" w:rsidP="00D54D54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EB32AF" w:rsidRDefault="00EB32AF" w:rsidP="00D54D54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D54D54" w:rsidRDefault="00D54D54" w:rsidP="00D54D54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D54D54" w:rsidRDefault="000A6141" w:rsidP="00D54D54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5E6D37">
        <w:rPr>
          <w:b/>
          <w:sz w:val="16"/>
          <w:szCs w:val="16"/>
        </w:rPr>
        <w:t>9</w:t>
      </w:r>
      <w:r w:rsidR="00D54D54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5E6D37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33143A">
        <w:rPr>
          <w:b/>
          <w:sz w:val="20"/>
          <w:szCs w:val="20"/>
        </w:rPr>
        <w:t>1</w:t>
      </w:r>
      <w:r w:rsidR="00397270">
        <w:rPr>
          <w:b/>
          <w:sz w:val="20"/>
          <w:szCs w:val="20"/>
        </w:rPr>
        <w:t>5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842"/>
        <w:gridCol w:w="7797"/>
      </w:tblGrid>
      <w:tr w:rsidR="00284B7C" w:rsidTr="00F46995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842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797" w:type="dxa"/>
            <w:vAlign w:val="center"/>
          </w:tcPr>
          <w:p w:rsidR="00284B7C" w:rsidRDefault="00EC78C6" w:rsidP="005E6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5E6D3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034CE3" w:rsidTr="00F46995">
        <w:trPr>
          <w:trHeight w:val="303"/>
        </w:trPr>
        <w:tc>
          <w:tcPr>
            <w:tcW w:w="441" w:type="dxa"/>
            <w:vAlign w:val="center"/>
          </w:tcPr>
          <w:p w:rsidR="00034CE3" w:rsidRPr="000A6141" w:rsidRDefault="00034CE3" w:rsidP="000A6141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34CE3" w:rsidRPr="00034CE3" w:rsidRDefault="00034CE3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CE3"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797" w:type="dxa"/>
            <w:vAlign w:val="center"/>
          </w:tcPr>
          <w:p w:rsidR="00837B90" w:rsidRDefault="00837B90" w:rsidP="00837B90">
            <w:pPr>
              <w:rPr>
                <w:rFonts w:ascii="Arial" w:hAnsi="Arial" w:cs="Arial"/>
                <w:sz w:val="16"/>
                <w:szCs w:val="16"/>
              </w:rPr>
            </w:pPr>
          </w:p>
          <w:p w:rsidR="00837B90" w:rsidRDefault="00837B90" w:rsidP="00EA5726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</w:t>
            </w:r>
            <w:r w:rsidR="00EA5726">
              <w:rPr>
                <w:rFonts w:ascii="Arial" w:hAnsi="Arial" w:cs="Arial"/>
                <w:sz w:val="16"/>
                <w:szCs w:val="16"/>
              </w:rPr>
              <w:t>м акта о</w:t>
            </w:r>
            <w:r w:rsidR="000A6141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5E6D37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17503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052BFB" w:rsidRDefault="00FC0556" w:rsidP="00EA5726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  <w:r w:rsidR="00EA57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EA5726" w:rsidRPr="00034CE3" w:rsidRDefault="00EA5726" w:rsidP="00FC05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157" w:rsidTr="00F46995">
        <w:trPr>
          <w:trHeight w:val="303"/>
        </w:trPr>
        <w:tc>
          <w:tcPr>
            <w:tcW w:w="441" w:type="dxa"/>
            <w:vAlign w:val="center"/>
          </w:tcPr>
          <w:p w:rsidR="00FB3157" w:rsidRPr="000A6141" w:rsidRDefault="00FB3157" w:rsidP="000A6141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B3157" w:rsidRPr="00034CE3" w:rsidRDefault="00FB3157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797" w:type="dxa"/>
            <w:vAlign w:val="center"/>
          </w:tcPr>
          <w:p w:rsidR="000A6141" w:rsidRDefault="000A6141" w:rsidP="000A6141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141" w:rsidRDefault="000A6141" w:rsidP="000A6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5E6D37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37B90" w:rsidRPr="00034CE3" w:rsidRDefault="00837B90" w:rsidP="00837B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3AE" w:rsidTr="00F46995">
        <w:trPr>
          <w:trHeight w:val="497"/>
        </w:trPr>
        <w:tc>
          <w:tcPr>
            <w:tcW w:w="441" w:type="dxa"/>
            <w:vAlign w:val="center"/>
          </w:tcPr>
          <w:p w:rsidR="001C23AE" w:rsidRPr="000A6141" w:rsidRDefault="001C23AE" w:rsidP="000A6141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C23AE" w:rsidRPr="001C23AE" w:rsidRDefault="00C5420C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797" w:type="dxa"/>
          </w:tcPr>
          <w:p w:rsidR="000A6141" w:rsidRDefault="000A6141" w:rsidP="000A6141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141" w:rsidRDefault="000A6141" w:rsidP="000A6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5E6D37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37B90" w:rsidRPr="00C5420C" w:rsidRDefault="00837B90" w:rsidP="003D6D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726" w:rsidTr="00F46995">
        <w:trPr>
          <w:trHeight w:val="497"/>
        </w:trPr>
        <w:tc>
          <w:tcPr>
            <w:tcW w:w="441" w:type="dxa"/>
            <w:vAlign w:val="center"/>
          </w:tcPr>
          <w:p w:rsidR="00EA5726" w:rsidRPr="000A6141" w:rsidRDefault="00EA5726" w:rsidP="000A6141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A5726" w:rsidRDefault="00EA5726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797" w:type="dxa"/>
          </w:tcPr>
          <w:p w:rsidR="00EA5726" w:rsidRDefault="00EA5726" w:rsidP="00085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141" w:rsidRDefault="000A6141" w:rsidP="000A6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5E6D37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0A6141" w:rsidRDefault="000A6141" w:rsidP="000855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CB7" w:rsidTr="00F46995">
        <w:trPr>
          <w:trHeight w:val="389"/>
        </w:trPr>
        <w:tc>
          <w:tcPr>
            <w:tcW w:w="441" w:type="dxa"/>
            <w:vAlign w:val="center"/>
          </w:tcPr>
          <w:p w:rsidR="00794CB7" w:rsidRPr="000A6141" w:rsidRDefault="00794CB7" w:rsidP="000A6141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794CB7" w:rsidRDefault="00D55F06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7797" w:type="dxa"/>
          </w:tcPr>
          <w:p w:rsidR="00794CB7" w:rsidRDefault="00794CB7" w:rsidP="003D6D15">
            <w:pPr>
              <w:tabs>
                <w:tab w:val="left" w:pos="526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A6141" w:rsidRDefault="000A6141" w:rsidP="000A6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5E6D37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0A6141" w:rsidRDefault="000A6141" w:rsidP="003D6D15">
            <w:pPr>
              <w:tabs>
                <w:tab w:val="left" w:pos="52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F46995">
        <w:trPr>
          <w:trHeight w:val="455"/>
        </w:trPr>
        <w:tc>
          <w:tcPr>
            <w:tcW w:w="441" w:type="dxa"/>
            <w:vAlign w:val="center"/>
          </w:tcPr>
          <w:p w:rsidR="00FD44E6" w:rsidRPr="000A6141" w:rsidRDefault="00FD44E6" w:rsidP="000A6141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10C39" w:rsidRDefault="00DF3EAE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797" w:type="dxa"/>
          </w:tcPr>
          <w:p w:rsidR="00837B90" w:rsidRDefault="00837B90" w:rsidP="00EA5726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141" w:rsidRDefault="000A6141" w:rsidP="000A6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5E6D37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0A6141" w:rsidRPr="00CC53E0" w:rsidRDefault="000A6141" w:rsidP="00EA57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F46995">
        <w:trPr>
          <w:trHeight w:val="455"/>
        </w:trPr>
        <w:tc>
          <w:tcPr>
            <w:tcW w:w="441" w:type="dxa"/>
            <w:vAlign w:val="center"/>
          </w:tcPr>
          <w:p w:rsidR="00FD44E6" w:rsidRPr="000A6141" w:rsidRDefault="00FD44E6" w:rsidP="000A6141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D44E6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797" w:type="dxa"/>
          </w:tcPr>
          <w:p w:rsidR="005273AC" w:rsidRDefault="005273AC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052BFB" w:rsidRDefault="00EA5726" w:rsidP="00052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</w:t>
            </w:r>
            <w:r w:rsidR="000E5FE5">
              <w:rPr>
                <w:rFonts w:ascii="Arial" w:hAnsi="Arial" w:cs="Arial"/>
                <w:sz w:val="16"/>
                <w:szCs w:val="16"/>
              </w:rPr>
              <w:t>с учётом акта осеннего осмотра от 25.09.2019 г.</w:t>
            </w:r>
          </w:p>
          <w:p w:rsidR="00046EC4" w:rsidRPr="00603749" w:rsidRDefault="00052BFB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46EC4" w:rsidRPr="00837B90" w:rsidTr="00F46995">
        <w:trPr>
          <w:trHeight w:val="455"/>
        </w:trPr>
        <w:tc>
          <w:tcPr>
            <w:tcW w:w="441" w:type="dxa"/>
            <w:vAlign w:val="center"/>
          </w:tcPr>
          <w:p w:rsidR="0085310F" w:rsidRPr="000A6141" w:rsidRDefault="0085310F" w:rsidP="000A6141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46EC4" w:rsidRPr="00837B90" w:rsidRDefault="000055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797" w:type="dxa"/>
          </w:tcPr>
          <w:p w:rsidR="00837B90" w:rsidRPr="00837B90" w:rsidRDefault="00837B90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07464" w:rsidRDefault="00907464" w:rsidP="0090746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907464" w:rsidRDefault="00907464" w:rsidP="0090746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07464" w:rsidRDefault="00907464" w:rsidP="0090746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07464" w:rsidRDefault="00907464" w:rsidP="00EA572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EA5726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EA5726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EA5726">
              <w:rPr>
                <w:rFonts w:ascii="Arial" w:hAnsi="Arial" w:cs="Arial"/>
                <w:sz w:val="16"/>
                <w:szCs w:val="16"/>
              </w:rPr>
              <w:t xml:space="preserve"> - с учётом акта о</w:t>
            </w:r>
            <w:r w:rsidR="00E42B31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5E6D37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0A614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907464" w:rsidRDefault="00907464" w:rsidP="0090746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46EC4" w:rsidRPr="00837B90" w:rsidRDefault="00046EC4" w:rsidP="0090746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557C" w:rsidRPr="00837B90" w:rsidTr="00F46995">
        <w:trPr>
          <w:trHeight w:val="455"/>
        </w:trPr>
        <w:tc>
          <w:tcPr>
            <w:tcW w:w="441" w:type="dxa"/>
            <w:vAlign w:val="center"/>
          </w:tcPr>
          <w:p w:rsidR="0000557C" w:rsidRPr="000A6141" w:rsidRDefault="0000557C" w:rsidP="000A6141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0557C" w:rsidRPr="00837B90" w:rsidRDefault="000055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7797" w:type="dxa"/>
          </w:tcPr>
          <w:p w:rsidR="00837B90" w:rsidRPr="00837B90" w:rsidRDefault="00837B90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557C" w:rsidRPr="00837B90" w:rsidRDefault="0000557C" w:rsidP="00EA5726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00557C" w:rsidRPr="0091388C" w:rsidRDefault="0000557C" w:rsidP="0000557C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00557C" w:rsidRPr="00837B90" w:rsidTr="00F46995">
        <w:trPr>
          <w:trHeight w:val="455"/>
        </w:trPr>
        <w:tc>
          <w:tcPr>
            <w:tcW w:w="441" w:type="dxa"/>
            <w:vAlign w:val="center"/>
          </w:tcPr>
          <w:p w:rsidR="0000557C" w:rsidRPr="000A6141" w:rsidRDefault="0000557C" w:rsidP="000A6141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0557C" w:rsidRPr="00837B90" w:rsidRDefault="000055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>Система горячего водоснабжения</w:t>
            </w:r>
          </w:p>
        </w:tc>
        <w:tc>
          <w:tcPr>
            <w:tcW w:w="7797" w:type="dxa"/>
          </w:tcPr>
          <w:p w:rsidR="00837B90" w:rsidRPr="00837B90" w:rsidRDefault="00837B90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557C" w:rsidRPr="00837B90" w:rsidRDefault="0000557C" w:rsidP="00EA5726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00557C" w:rsidRPr="00837B90" w:rsidRDefault="0000557C" w:rsidP="00EA5726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>Те</w:t>
            </w:r>
            <w:r w:rsidR="00914297">
              <w:rPr>
                <w:rFonts w:ascii="Arial" w:hAnsi="Arial" w:cs="Arial"/>
                <w:color w:val="auto"/>
                <w:sz w:val="16"/>
                <w:szCs w:val="16"/>
              </w:rPr>
              <w:t xml:space="preserve">кущий ремонт – </w:t>
            </w:r>
            <w:proofErr w:type="gramStart"/>
            <w:r w:rsidR="0091429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91429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914297">
              <w:rPr>
                <w:rFonts w:ascii="Arial" w:hAnsi="Arial" w:cs="Arial"/>
                <w:sz w:val="16"/>
                <w:szCs w:val="16"/>
              </w:rPr>
              <w:t xml:space="preserve">- с учётом акта осеннего осмотра от </w:t>
            </w:r>
            <w:r w:rsidR="005E6D37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0A614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00557C" w:rsidRPr="00837B90" w:rsidRDefault="0000557C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837B90" w:rsidTr="00F46995">
        <w:trPr>
          <w:trHeight w:val="303"/>
        </w:trPr>
        <w:tc>
          <w:tcPr>
            <w:tcW w:w="441" w:type="dxa"/>
            <w:vAlign w:val="center"/>
          </w:tcPr>
          <w:p w:rsidR="00284B7C" w:rsidRPr="000A6141" w:rsidRDefault="00284B7C" w:rsidP="000A6141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84B7C" w:rsidRPr="00837B90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797" w:type="dxa"/>
          </w:tcPr>
          <w:p w:rsidR="002E0D93" w:rsidRPr="00837B90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837B90" w:rsidRDefault="005349B3" w:rsidP="00EA5726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00557C" w:rsidRPr="00837B90" w:rsidRDefault="005349B3" w:rsidP="00EA5726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</w:t>
            </w:r>
            <w:r w:rsidR="0000557C"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осмотра от </w:t>
            </w:r>
            <w:r w:rsidR="005E6D37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0A614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349B3" w:rsidRPr="00837B90" w:rsidRDefault="005349B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RPr="00837B90" w:rsidTr="00F46995">
        <w:trPr>
          <w:trHeight w:val="303"/>
        </w:trPr>
        <w:tc>
          <w:tcPr>
            <w:tcW w:w="441" w:type="dxa"/>
            <w:vAlign w:val="center"/>
          </w:tcPr>
          <w:p w:rsidR="00AA7FDA" w:rsidRPr="000A6141" w:rsidRDefault="00AA7FDA" w:rsidP="000A6141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A7FDA" w:rsidRPr="00837B90" w:rsidRDefault="00F46995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837B90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797" w:type="dxa"/>
            <w:vAlign w:val="center"/>
          </w:tcPr>
          <w:p w:rsidR="00AA7FDA" w:rsidRPr="00837B90" w:rsidRDefault="00AA7FDA" w:rsidP="00AA7FD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A7FDA" w:rsidRPr="00837B90" w:rsidRDefault="00052BFB" w:rsidP="00EA5726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Осмотр </w:t>
            </w:r>
            <w:r w:rsidR="006B5F12">
              <w:rPr>
                <w:rFonts w:ascii="Arial" w:hAnsi="Arial" w:cs="Arial"/>
                <w:color w:val="auto"/>
                <w:sz w:val="16"/>
                <w:szCs w:val="16"/>
              </w:rPr>
              <w:t>оголовков вентшахт – 3</w:t>
            </w:r>
            <w:r w:rsidR="00AA7FDA"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 раза в год</w:t>
            </w:r>
            <w:r w:rsidR="006B5F12">
              <w:rPr>
                <w:rFonts w:ascii="Arial" w:hAnsi="Arial" w:cs="Arial"/>
                <w:color w:val="auto"/>
                <w:sz w:val="16"/>
                <w:szCs w:val="16"/>
              </w:rPr>
              <w:t xml:space="preserve"> по графику</w:t>
            </w:r>
            <w:r w:rsidR="00AA7FDA" w:rsidRPr="00837B9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0557C" w:rsidRPr="0091388C" w:rsidRDefault="00AA7FDA" w:rsidP="00AA7FDA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Проверка и прочистка вентиляционных каналов – </w:t>
            </w:r>
            <w:r w:rsidR="006B5F12">
              <w:rPr>
                <w:rFonts w:ascii="Arial" w:hAnsi="Arial" w:cs="Arial"/>
                <w:color w:val="auto"/>
                <w:sz w:val="16"/>
                <w:szCs w:val="16"/>
              </w:rPr>
              <w:t>по графику</w:t>
            </w:r>
            <w:r w:rsidR="006B5F12"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6B5F12">
              <w:rPr>
                <w:rFonts w:ascii="Arial" w:hAnsi="Arial" w:cs="Arial"/>
                <w:color w:val="auto"/>
                <w:sz w:val="16"/>
                <w:szCs w:val="16"/>
              </w:rPr>
              <w:t xml:space="preserve">и </w:t>
            </w:r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>по заявлению.</w:t>
            </w:r>
          </w:p>
        </w:tc>
      </w:tr>
      <w:tr w:rsidR="00284B7C" w:rsidRPr="00837B90" w:rsidTr="00F46995">
        <w:trPr>
          <w:trHeight w:val="303"/>
        </w:trPr>
        <w:tc>
          <w:tcPr>
            <w:tcW w:w="441" w:type="dxa"/>
            <w:vAlign w:val="center"/>
          </w:tcPr>
          <w:p w:rsidR="00284B7C" w:rsidRPr="000A6141" w:rsidRDefault="00284B7C" w:rsidP="000A6141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84B7C" w:rsidRPr="00837B90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F46995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837B90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797" w:type="dxa"/>
          </w:tcPr>
          <w:p w:rsidR="00837B90" w:rsidRPr="00837B90" w:rsidRDefault="00837B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02B8C" w:rsidRDefault="00702B8C" w:rsidP="00702B8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837B90" w:rsidRPr="00837B90" w:rsidRDefault="00837B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837B90" w:rsidTr="00F46995">
        <w:trPr>
          <w:trHeight w:val="683"/>
        </w:trPr>
        <w:tc>
          <w:tcPr>
            <w:tcW w:w="441" w:type="dxa"/>
            <w:vAlign w:val="center"/>
          </w:tcPr>
          <w:p w:rsidR="00284B7C" w:rsidRPr="000A6141" w:rsidRDefault="00284B7C" w:rsidP="000A6141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84B7C" w:rsidRPr="00837B90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837B90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837B90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837B90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837B90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837B90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пользования</w:t>
            </w:r>
          </w:p>
        </w:tc>
        <w:tc>
          <w:tcPr>
            <w:tcW w:w="7797" w:type="dxa"/>
          </w:tcPr>
          <w:p w:rsidR="00837B90" w:rsidRPr="00837B90" w:rsidRDefault="00837B90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837B90" w:rsidRDefault="005349B3" w:rsidP="00EA5726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="005A4A7F" w:rsidRPr="00837B90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</w:t>
            </w:r>
            <w:proofErr w:type="gramEnd"/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 – </w:t>
            </w:r>
            <w:r w:rsidR="003B6588" w:rsidRPr="00837B90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</w:t>
            </w:r>
            <w:r w:rsidR="00EA572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837B90">
              <w:rPr>
                <w:rFonts w:ascii="Arial" w:hAnsi="Arial" w:cs="Arial"/>
                <w:color w:val="auto"/>
                <w:sz w:val="16"/>
                <w:szCs w:val="16"/>
              </w:rPr>
              <w:t>эне</w:t>
            </w:r>
            <w:r w:rsidR="00DB3D65" w:rsidRPr="00837B90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="00DB3D65" w:rsidRPr="00837B90">
              <w:rPr>
                <w:rFonts w:ascii="Arial" w:hAnsi="Arial" w:cs="Arial"/>
                <w:color w:val="auto"/>
                <w:sz w:val="16"/>
                <w:szCs w:val="16"/>
              </w:rPr>
              <w:t>гетики РФ от 13.01.2003г.), ПУЭ (приказ №204 Мин.</w:t>
            </w:r>
            <w:r w:rsidR="00EA572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837B90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</w:t>
            </w:r>
            <w:r w:rsidR="007A629D"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837B90">
              <w:rPr>
                <w:rFonts w:ascii="Arial" w:hAnsi="Arial" w:cs="Arial"/>
                <w:color w:val="auto"/>
                <w:sz w:val="16"/>
                <w:szCs w:val="16"/>
              </w:rPr>
              <w:t>Пост. Го</w:t>
            </w:r>
            <w:r w:rsidR="001C02AA" w:rsidRPr="00837B90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="001C02AA" w:rsidRPr="00837B90">
              <w:rPr>
                <w:rFonts w:ascii="Arial" w:hAnsi="Arial" w:cs="Arial"/>
                <w:color w:val="auto"/>
                <w:sz w:val="16"/>
                <w:szCs w:val="16"/>
              </w:rPr>
              <w:t>строя</w:t>
            </w:r>
            <w:r w:rsidR="005A4A7F"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837B90" w:rsidRDefault="005349B3" w:rsidP="00EA5726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76225B"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00557C" w:rsidRPr="00837B90" w:rsidRDefault="00535547" w:rsidP="00EA5726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 w:rsidRPr="00837B90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00557C" w:rsidRPr="00837B9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012C2" w:rsidRPr="00837B90" w:rsidRDefault="00C012C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629E6" w:rsidRPr="00837B90" w:rsidTr="00F46995">
        <w:trPr>
          <w:trHeight w:val="683"/>
        </w:trPr>
        <w:tc>
          <w:tcPr>
            <w:tcW w:w="441" w:type="dxa"/>
            <w:vAlign w:val="center"/>
          </w:tcPr>
          <w:p w:rsidR="00B629E6" w:rsidRPr="000A6141" w:rsidRDefault="00B629E6" w:rsidP="000A6141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B629E6" w:rsidRPr="00837B90" w:rsidRDefault="00F46995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B629E6" w:rsidRPr="00837B90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797" w:type="dxa"/>
          </w:tcPr>
          <w:p w:rsidR="00B629E6" w:rsidRPr="001D04C2" w:rsidRDefault="00B629E6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629E6" w:rsidRDefault="00B629E6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B629E6" w:rsidRDefault="00B629E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B629E6" w:rsidRDefault="00B629E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Сдвигание свежевыпавшего снега и очистка придомовой территории от снега и льда при нал</w:t>
            </w: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B629E6" w:rsidRDefault="00B629E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B629E6" w:rsidRDefault="00B629E6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629E6" w:rsidRDefault="00B629E6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B629E6" w:rsidRDefault="00B629E6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B629E6" w:rsidRDefault="00B629E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F4699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B629E6" w:rsidRPr="001D04C2" w:rsidRDefault="00B629E6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B629E6" w:rsidRPr="001D04C2" w:rsidRDefault="00B629E6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629E6" w:rsidRPr="00837B90" w:rsidTr="00F46995">
        <w:trPr>
          <w:trHeight w:val="683"/>
        </w:trPr>
        <w:tc>
          <w:tcPr>
            <w:tcW w:w="441" w:type="dxa"/>
            <w:vAlign w:val="center"/>
          </w:tcPr>
          <w:p w:rsidR="00B629E6" w:rsidRPr="000A6141" w:rsidRDefault="00B629E6" w:rsidP="000A6141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B629E6" w:rsidRPr="00837B90" w:rsidRDefault="00F46995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B629E6" w:rsidRPr="00837B90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797" w:type="dxa"/>
          </w:tcPr>
          <w:p w:rsidR="00B629E6" w:rsidRDefault="00B629E6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629E6" w:rsidRDefault="00B629E6" w:rsidP="0086156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законодательством Российской Федерации порядке;</w:t>
            </w:r>
          </w:p>
          <w:p w:rsidR="00B629E6" w:rsidRDefault="00B629E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ы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ми организациями обязательств по таким договорам;</w:t>
            </w:r>
          </w:p>
          <w:p w:rsidR="00B629E6" w:rsidRDefault="00B629E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нию и ремонту общего имущества в многоквартирном доме, а также предложений о провед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нии капитального ремонта, в том числе по результатам проведенных осмотров общего имущ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ства в многоквартирном доме, и доведение их до сведения собственников помещений в мног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 в порядке, установленном жилищным законодательством Российской Фед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рации;</w:t>
            </w:r>
            <w:proofErr w:type="gramEnd"/>
          </w:p>
          <w:p w:rsidR="00B629E6" w:rsidRDefault="00B629E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B629E6" w:rsidRDefault="00B629E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ту граждан;</w:t>
            </w:r>
          </w:p>
          <w:p w:rsidR="00B629E6" w:rsidRDefault="00B629E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альной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B629E6" w:rsidRDefault="00B629E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B629E6" w:rsidRDefault="00B629E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у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B629E6" w:rsidRDefault="00B629E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ч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нем услуг и работ.</w:t>
            </w:r>
          </w:p>
          <w:p w:rsidR="00B629E6" w:rsidRPr="001D04C2" w:rsidRDefault="00B629E6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0556" w:rsidTr="000A6141">
        <w:trPr>
          <w:trHeight w:val="683"/>
        </w:trPr>
        <w:tc>
          <w:tcPr>
            <w:tcW w:w="441" w:type="dxa"/>
            <w:vAlign w:val="center"/>
          </w:tcPr>
          <w:p w:rsidR="00FC0556" w:rsidRPr="000A6141" w:rsidRDefault="00FC0556" w:rsidP="000A6141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FC0556" w:rsidRDefault="00EB32AF" w:rsidP="00FC055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Pr="0091388C" w:rsidRDefault="00163808" w:rsidP="0088725A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327F" w:rsidP="0088327F">
      <w:pPr>
        <w:tabs>
          <w:tab w:val="center" w:pos="5102"/>
          <w:tab w:val="left" w:pos="7440"/>
          <w:tab w:val="left" w:pos="87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725A">
        <w:rPr>
          <w:b/>
          <w:sz w:val="24"/>
          <w:szCs w:val="24"/>
        </w:rPr>
        <w:t>на Общем собрании собственников</w:t>
      </w:r>
      <w:r w:rsidR="00122A5D">
        <w:rPr>
          <w:b/>
          <w:sz w:val="24"/>
          <w:szCs w:val="24"/>
        </w:rPr>
        <w:t xml:space="preserve"> (по дополнительному договору)</w:t>
      </w:r>
      <w:r w:rsidR="006F1820">
        <w:rPr>
          <w:b/>
          <w:sz w:val="24"/>
          <w:szCs w:val="24"/>
        </w:rPr>
        <w:tab/>
      </w:r>
      <w:r w:rsidR="006F1820">
        <w:rPr>
          <w:b/>
          <w:sz w:val="24"/>
          <w:szCs w:val="24"/>
        </w:rPr>
        <w:tab/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0A6141" w:rsidRDefault="001A3F05" w:rsidP="000A6141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0A3201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Окна </w:t>
            </w:r>
          </w:p>
        </w:tc>
        <w:tc>
          <w:tcPr>
            <w:tcW w:w="7088" w:type="dxa"/>
            <w:vAlign w:val="center"/>
          </w:tcPr>
          <w:p w:rsidR="000A3201" w:rsidRDefault="000A3201" w:rsidP="00A8442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462D" w:rsidRDefault="000A3201" w:rsidP="00A844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 Восстановить остекление оконных рам в помещениях на стыке с домом № 14.</w:t>
            </w:r>
          </w:p>
          <w:p w:rsidR="0017503C" w:rsidRDefault="000A3201" w:rsidP="00A844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 Восстановить металлические отливы на оконных блоках в помещениях на стыке с до</w:t>
            </w:r>
            <w:r w:rsidR="0017503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A3201" w:rsidRDefault="0017503C" w:rsidP="00A844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м</w:t>
            </w:r>
            <w:r w:rsidR="000A3201">
              <w:rPr>
                <w:rFonts w:ascii="Arial" w:hAnsi="Arial" w:cs="Arial"/>
                <w:sz w:val="16"/>
                <w:szCs w:val="16"/>
              </w:rPr>
              <w:t>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3201">
              <w:rPr>
                <w:rFonts w:ascii="Arial" w:hAnsi="Arial" w:cs="Arial"/>
                <w:sz w:val="16"/>
                <w:szCs w:val="16"/>
              </w:rPr>
              <w:t xml:space="preserve"> № 14. </w:t>
            </w:r>
          </w:p>
          <w:p w:rsidR="00242F9C" w:rsidRDefault="00242F9C" w:rsidP="00A844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726">
        <w:trPr>
          <w:trHeight w:val="345"/>
        </w:trPr>
        <w:tc>
          <w:tcPr>
            <w:tcW w:w="441" w:type="dxa"/>
            <w:vAlign w:val="center"/>
          </w:tcPr>
          <w:p w:rsidR="00EA5726" w:rsidRPr="000A6141" w:rsidRDefault="00EA5726" w:rsidP="000A6141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A5726" w:rsidRDefault="00EA572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088" w:type="dxa"/>
            <w:vAlign w:val="center"/>
          </w:tcPr>
          <w:p w:rsidR="00EA5726" w:rsidRDefault="00EA5726" w:rsidP="00A844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E6D37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D1622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A5726">
        <w:trPr>
          <w:trHeight w:val="345"/>
        </w:trPr>
        <w:tc>
          <w:tcPr>
            <w:tcW w:w="441" w:type="dxa"/>
            <w:vAlign w:val="center"/>
          </w:tcPr>
          <w:p w:rsidR="00EA5726" w:rsidRPr="000A6141" w:rsidRDefault="00EA5726" w:rsidP="000A6141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A5726" w:rsidRDefault="00EA5726" w:rsidP="00EA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EA5726" w:rsidRDefault="000A6141" w:rsidP="00EA5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E6D37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A5726">
        <w:trPr>
          <w:trHeight w:val="345"/>
        </w:trPr>
        <w:tc>
          <w:tcPr>
            <w:tcW w:w="441" w:type="dxa"/>
            <w:vAlign w:val="center"/>
          </w:tcPr>
          <w:p w:rsidR="00EA5726" w:rsidRPr="000A6141" w:rsidRDefault="00EA5726" w:rsidP="000A6141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A5726" w:rsidRDefault="00EA5726" w:rsidP="00EA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EA5726" w:rsidRDefault="000A6141" w:rsidP="00EA5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E6D37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A5726">
        <w:trPr>
          <w:trHeight w:val="345"/>
        </w:trPr>
        <w:tc>
          <w:tcPr>
            <w:tcW w:w="441" w:type="dxa"/>
            <w:vAlign w:val="center"/>
          </w:tcPr>
          <w:p w:rsidR="00EA5726" w:rsidRPr="000A6141" w:rsidRDefault="00EA5726" w:rsidP="000A6141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A5726" w:rsidRDefault="00EA5726" w:rsidP="00EA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EA5726" w:rsidRDefault="000A6141" w:rsidP="00EA5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E6D37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A5726">
        <w:trPr>
          <w:trHeight w:val="345"/>
        </w:trPr>
        <w:tc>
          <w:tcPr>
            <w:tcW w:w="441" w:type="dxa"/>
            <w:vAlign w:val="center"/>
          </w:tcPr>
          <w:p w:rsidR="00EA5726" w:rsidRPr="000A6141" w:rsidRDefault="00EA5726" w:rsidP="000A6141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A5726" w:rsidRDefault="00EA5726" w:rsidP="00EA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EA5726" w:rsidRDefault="000A6141" w:rsidP="00EA5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E6D37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A5726">
        <w:trPr>
          <w:trHeight w:val="345"/>
        </w:trPr>
        <w:tc>
          <w:tcPr>
            <w:tcW w:w="441" w:type="dxa"/>
            <w:vAlign w:val="center"/>
          </w:tcPr>
          <w:p w:rsidR="00EA5726" w:rsidRPr="000A6141" w:rsidRDefault="00EA5726" w:rsidP="000A6141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A5726" w:rsidRDefault="00EA5726" w:rsidP="00EA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EA5726" w:rsidRDefault="000A6141" w:rsidP="00EA5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E6D37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7503C">
        <w:trPr>
          <w:trHeight w:val="345"/>
        </w:trPr>
        <w:tc>
          <w:tcPr>
            <w:tcW w:w="441" w:type="dxa"/>
            <w:vAlign w:val="center"/>
          </w:tcPr>
          <w:p w:rsidR="0017503C" w:rsidRPr="000A6141" w:rsidRDefault="0017503C" w:rsidP="000A6141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7503C" w:rsidRDefault="0017503C" w:rsidP="00EA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17503C" w:rsidRDefault="0017503C" w:rsidP="00EA5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F16045" w:rsidRDefault="00F16045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B57D4" w:rsidRDefault="004556A0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</w:t>
      </w:r>
      <w:r w:rsidR="00EA5726">
        <w:rPr>
          <w:b/>
          <w:sz w:val="16"/>
          <w:szCs w:val="16"/>
        </w:rPr>
        <w:t xml:space="preserve">                          </w:t>
      </w:r>
      <w:r>
        <w:rPr>
          <w:b/>
          <w:sz w:val="16"/>
          <w:szCs w:val="16"/>
        </w:rPr>
        <w:t xml:space="preserve">               В.Г.</w:t>
      </w:r>
      <w:r w:rsidR="000A614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sectPr w:rsidR="003B57D4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848"/>
    <w:multiLevelType w:val="hybridMultilevel"/>
    <w:tmpl w:val="D4463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D6D0D"/>
    <w:multiLevelType w:val="hybridMultilevel"/>
    <w:tmpl w:val="AB3E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B0A3E"/>
    <w:multiLevelType w:val="hybridMultilevel"/>
    <w:tmpl w:val="D9C609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876D89"/>
    <w:multiLevelType w:val="multilevel"/>
    <w:tmpl w:val="D9C6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96A09"/>
    <w:multiLevelType w:val="hybridMultilevel"/>
    <w:tmpl w:val="A8147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E02E0"/>
    <w:multiLevelType w:val="hybridMultilevel"/>
    <w:tmpl w:val="E0B63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78796D"/>
    <w:multiLevelType w:val="hybridMultilevel"/>
    <w:tmpl w:val="C50AC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D443C3"/>
    <w:multiLevelType w:val="hybridMultilevel"/>
    <w:tmpl w:val="B1CA1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AE4465"/>
    <w:multiLevelType w:val="hybridMultilevel"/>
    <w:tmpl w:val="A8147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FB0D9F"/>
    <w:multiLevelType w:val="hybridMultilevel"/>
    <w:tmpl w:val="84902C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8864B6B"/>
    <w:multiLevelType w:val="multilevel"/>
    <w:tmpl w:val="E0B6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173AE7"/>
    <w:multiLevelType w:val="hybridMultilevel"/>
    <w:tmpl w:val="C4A8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30F9E"/>
    <w:multiLevelType w:val="hybridMultilevel"/>
    <w:tmpl w:val="FBEC2B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6437F7"/>
    <w:multiLevelType w:val="hybridMultilevel"/>
    <w:tmpl w:val="93A82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  <w:num w:numId="14">
    <w:abstractNumId w:val="2"/>
  </w:num>
  <w:num w:numId="15">
    <w:abstractNumId w:val="3"/>
  </w:num>
  <w:num w:numId="16">
    <w:abstractNumId w:val="16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0557C"/>
    <w:rsid w:val="00030329"/>
    <w:rsid w:val="00033469"/>
    <w:rsid w:val="00034CE3"/>
    <w:rsid w:val="00046EC4"/>
    <w:rsid w:val="00052BFB"/>
    <w:rsid w:val="00085520"/>
    <w:rsid w:val="00086D27"/>
    <w:rsid w:val="00087B03"/>
    <w:rsid w:val="000A3201"/>
    <w:rsid w:val="000A6141"/>
    <w:rsid w:val="000B53F5"/>
    <w:rsid w:val="000B68F9"/>
    <w:rsid w:val="000D31E6"/>
    <w:rsid w:val="000D6F52"/>
    <w:rsid w:val="000E5FE5"/>
    <w:rsid w:val="00116562"/>
    <w:rsid w:val="00122A5D"/>
    <w:rsid w:val="001342AB"/>
    <w:rsid w:val="001348E9"/>
    <w:rsid w:val="001355AA"/>
    <w:rsid w:val="001369FD"/>
    <w:rsid w:val="00145B0A"/>
    <w:rsid w:val="001568F3"/>
    <w:rsid w:val="00163808"/>
    <w:rsid w:val="0017503C"/>
    <w:rsid w:val="00197C53"/>
    <w:rsid w:val="001A09BD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260C5"/>
    <w:rsid w:val="00242A94"/>
    <w:rsid w:val="00242F9C"/>
    <w:rsid w:val="00246990"/>
    <w:rsid w:val="00284B7C"/>
    <w:rsid w:val="002D1FBD"/>
    <w:rsid w:val="002E0D93"/>
    <w:rsid w:val="00310C39"/>
    <w:rsid w:val="0033143A"/>
    <w:rsid w:val="003340B1"/>
    <w:rsid w:val="00346D9A"/>
    <w:rsid w:val="00374FFC"/>
    <w:rsid w:val="00377B59"/>
    <w:rsid w:val="003834EB"/>
    <w:rsid w:val="003901C9"/>
    <w:rsid w:val="00397270"/>
    <w:rsid w:val="003A2144"/>
    <w:rsid w:val="003B57D4"/>
    <w:rsid w:val="003B6588"/>
    <w:rsid w:val="003D6D15"/>
    <w:rsid w:val="004035B2"/>
    <w:rsid w:val="0041318C"/>
    <w:rsid w:val="00416681"/>
    <w:rsid w:val="00443FB2"/>
    <w:rsid w:val="004556A0"/>
    <w:rsid w:val="00456A70"/>
    <w:rsid w:val="004765DA"/>
    <w:rsid w:val="00492C45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A2879"/>
    <w:rsid w:val="005A2CDF"/>
    <w:rsid w:val="005A4A7F"/>
    <w:rsid w:val="005D6338"/>
    <w:rsid w:val="005E6D37"/>
    <w:rsid w:val="00600E13"/>
    <w:rsid w:val="00603749"/>
    <w:rsid w:val="00627406"/>
    <w:rsid w:val="006B5F12"/>
    <w:rsid w:val="006F1820"/>
    <w:rsid w:val="006F7DED"/>
    <w:rsid w:val="00702B8C"/>
    <w:rsid w:val="00703308"/>
    <w:rsid w:val="0075002A"/>
    <w:rsid w:val="00762181"/>
    <w:rsid w:val="0076225B"/>
    <w:rsid w:val="0076367C"/>
    <w:rsid w:val="00794CB7"/>
    <w:rsid w:val="007A057E"/>
    <w:rsid w:val="007A19E4"/>
    <w:rsid w:val="007A629D"/>
    <w:rsid w:val="007D7F71"/>
    <w:rsid w:val="0081250A"/>
    <w:rsid w:val="00837B90"/>
    <w:rsid w:val="0084006E"/>
    <w:rsid w:val="0085310F"/>
    <w:rsid w:val="0088327F"/>
    <w:rsid w:val="00886CA2"/>
    <w:rsid w:val="0088725A"/>
    <w:rsid w:val="008A6E10"/>
    <w:rsid w:val="008B07AA"/>
    <w:rsid w:val="008D28FB"/>
    <w:rsid w:val="008E1A14"/>
    <w:rsid w:val="008F2E6A"/>
    <w:rsid w:val="00907464"/>
    <w:rsid w:val="009131A6"/>
    <w:rsid w:val="0091388C"/>
    <w:rsid w:val="00914297"/>
    <w:rsid w:val="00954855"/>
    <w:rsid w:val="00983CB2"/>
    <w:rsid w:val="00990C38"/>
    <w:rsid w:val="009A54DB"/>
    <w:rsid w:val="009B50FB"/>
    <w:rsid w:val="009D42C4"/>
    <w:rsid w:val="00A23BEA"/>
    <w:rsid w:val="00A271E5"/>
    <w:rsid w:val="00A369A3"/>
    <w:rsid w:val="00A60205"/>
    <w:rsid w:val="00A633CF"/>
    <w:rsid w:val="00A7780B"/>
    <w:rsid w:val="00A84428"/>
    <w:rsid w:val="00AA7FDA"/>
    <w:rsid w:val="00AC510B"/>
    <w:rsid w:val="00AE3401"/>
    <w:rsid w:val="00AF129A"/>
    <w:rsid w:val="00B22829"/>
    <w:rsid w:val="00B273D9"/>
    <w:rsid w:val="00B42313"/>
    <w:rsid w:val="00B629E6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5420C"/>
    <w:rsid w:val="00C74211"/>
    <w:rsid w:val="00C74E77"/>
    <w:rsid w:val="00C81A27"/>
    <w:rsid w:val="00C958B6"/>
    <w:rsid w:val="00CA4961"/>
    <w:rsid w:val="00CB2BB5"/>
    <w:rsid w:val="00CC53E0"/>
    <w:rsid w:val="00CF4707"/>
    <w:rsid w:val="00D0049A"/>
    <w:rsid w:val="00D13DC4"/>
    <w:rsid w:val="00D16222"/>
    <w:rsid w:val="00D20AF2"/>
    <w:rsid w:val="00D3130F"/>
    <w:rsid w:val="00D4341C"/>
    <w:rsid w:val="00D54D54"/>
    <w:rsid w:val="00D554A7"/>
    <w:rsid w:val="00D55F06"/>
    <w:rsid w:val="00D56118"/>
    <w:rsid w:val="00D73536"/>
    <w:rsid w:val="00DA2F5E"/>
    <w:rsid w:val="00DB07DE"/>
    <w:rsid w:val="00DB3D65"/>
    <w:rsid w:val="00DF3EAE"/>
    <w:rsid w:val="00E34272"/>
    <w:rsid w:val="00E36EE9"/>
    <w:rsid w:val="00E42B31"/>
    <w:rsid w:val="00E6508D"/>
    <w:rsid w:val="00EA1379"/>
    <w:rsid w:val="00EA5726"/>
    <w:rsid w:val="00EB32AF"/>
    <w:rsid w:val="00EC78C6"/>
    <w:rsid w:val="00F16045"/>
    <w:rsid w:val="00F22846"/>
    <w:rsid w:val="00F44979"/>
    <w:rsid w:val="00F46995"/>
    <w:rsid w:val="00F6627B"/>
    <w:rsid w:val="00F67A00"/>
    <w:rsid w:val="00F742D1"/>
    <w:rsid w:val="00F76078"/>
    <w:rsid w:val="00F76FED"/>
    <w:rsid w:val="00F80BD1"/>
    <w:rsid w:val="00F84EEA"/>
    <w:rsid w:val="00FB3157"/>
    <w:rsid w:val="00FB6F22"/>
    <w:rsid w:val="00FC0556"/>
    <w:rsid w:val="00FC52FE"/>
    <w:rsid w:val="00FD1D6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14</cp:revision>
  <cp:lastPrinted>2017-12-08T03:27:00Z</cp:lastPrinted>
  <dcterms:created xsi:type="dcterms:W3CDTF">2018-11-12T07:51:00Z</dcterms:created>
  <dcterms:modified xsi:type="dcterms:W3CDTF">2020-01-31T01:40:00Z</dcterms:modified>
</cp:coreProperties>
</file>